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29" w:rsidRPr="001E4229" w:rsidRDefault="001E4229" w:rsidP="001E4229">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T</w:t>
      </w:r>
      <w:r>
        <w:rPr>
          <w:rFonts w:ascii="宋体" w:eastAsia="宋体" w:hAnsi="宋体" w:cs="宋体" w:hint="eastAsia"/>
          <w:color w:val="333333"/>
          <w:spacing w:val="-8"/>
          <w:kern w:val="36"/>
          <w:sz w:val="48"/>
          <w:szCs w:val="48"/>
        </w:rPr>
        <w:t>ips</w:t>
      </w:r>
      <w:r>
        <w:rPr>
          <w:rFonts w:ascii="宋体" w:eastAsia="宋体" w:hAnsi="宋体" w:cs="宋体"/>
          <w:color w:val="333333"/>
          <w:spacing w:val="-8"/>
          <w:kern w:val="36"/>
          <w:sz w:val="48"/>
          <w:szCs w:val="48"/>
        </w:rPr>
        <w:t xml:space="preserve"> for Using a </w:t>
      </w:r>
      <w:r w:rsidRPr="001E4229">
        <w:rPr>
          <w:rFonts w:ascii="宋体" w:eastAsia="宋体" w:hAnsi="宋体" w:cs="宋体"/>
          <w:color w:val="333333"/>
          <w:spacing w:val="-8"/>
          <w:kern w:val="36"/>
          <w:sz w:val="48"/>
          <w:szCs w:val="48"/>
        </w:rPr>
        <w:t xml:space="preserve">Water Heater to Save Energy and </w:t>
      </w:r>
      <w:r>
        <w:rPr>
          <w:rFonts w:ascii="宋体" w:eastAsia="宋体" w:hAnsi="宋体" w:cs="宋体"/>
          <w:color w:val="333333"/>
          <w:spacing w:val="-8"/>
          <w:kern w:val="36"/>
          <w:sz w:val="48"/>
          <w:szCs w:val="48"/>
        </w:rPr>
        <w:t>Cost</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Even if you're not ready to replace your water heater with a new energy efficient model, you can still do things to save water, energy, and cost.</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Water heaters come in all types and sizes. There are natural gas, propane, oil, electric, </w:t>
      </w:r>
      <w:proofErr w:type="spellStart"/>
      <w:r w:rsidRPr="001E4229">
        <w:rPr>
          <w:rFonts w:ascii="Arial" w:eastAsia="宋体" w:hAnsi="Arial" w:cs="Arial"/>
          <w:color w:val="000000"/>
          <w:spacing w:val="-2"/>
          <w:kern w:val="0"/>
          <w:sz w:val="27"/>
          <w:szCs w:val="27"/>
        </w:rPr>
        <w:fldChar w:fldCharType="begin"/>
      </w:r>
      <w:r w:rsidRPr="001E4229">
        <w:rPr>
          <w:rFonts w:ascii="Arial" w:eastAsia="宋体" w:hAnsi="Arial" w:cs="Arial"/>
          <w:color w:val="000000"/>
          <w:spacing w:val="-2"/>
          <w:kern w:val="0"/>
          <w:sz w:val="27"/>
          <w:szCs w:val="27"/>
        </w:rPr>
        <w:instrText xml:space="preserve"> HYPERLINK "https://www.thespruce.com/tankless-water-heaters-1824903" </w:instrText>
      </w:r>
      <w:r w:rsidRPr="001E4229">
        <w:rPr>
          <w:rFonts w:ascii="Arial" w:eastAsia="宋体" w:hAnsi="Arial" w:cs="Arial"/>
          <w:color w:val="000000"/>
          <w:spacing w:val="-2"/>
          <w:kern w:val="0"/>
          <w:sz w:val="27"/>
          <w:szCs w:val="27"/>
        </w:rPr>
        <w:fldChar w:fldCharType="separate"/>
      </w:r>
      <w:r w:rsidRPr="001E4229">
        <w:rPr>
          <w:rFonts w:ascii="Arial" w:eastAsia="宋体" w:hAnsi="Arial" w:cs="Arial"/>
          <w:color w:val="000000"/>
          <w:spacing w:val="-2"/>
          <w:kern w:val="0"/>
          <w:sz w:val="27"/>
          <w:szCs w:val="27"/>
        </w:rPr>
        <w:t>tankless</w:t>
      </w:r>
      <w:proofErr w:type="spellEnd"/>
      <w:r w:rsidRPr="001E4229">
        <w:rPr>
          <w:rFonts w:ascii="Arial" w:eastAsia="宋体" w:hAnsi="Arial" w:cs="Arial"/>
          <w:color w:val="000000"/>
          <w:spacing w:val="-2"/>
          <w:kern w:val="0"/>
          <w:sz w:val="27"/>
          <w:szCs w:val="27"/>
        </w:rPr>
        <w:fldChar w:fldCharType="end"/>
      </w:r>
      <w:r w:rsidRPr="001E4229">
        <w:rPr>
          <w:rFonts w:ascii="Arial" w:eastAsia="宋体" w:hAnsi="Arial" w:cs="Arial"/>
          <w:color w:val="000000"/>
          <w:spacing w:val="-2"/>
          <w:kern w:val="0"/>
          <w:sz w:val="27"/>
          <w:szCs w:val="27"/>
        </w:rPr>
        <w:t> and </w:t>
      </w:r>
      <w:hyperlink r:id="rId5" w:tgtFrame="_blank" w:history="1">
        <w:r w:rsidRPr="001E4229">
          <w:rPr>
            <w:rFonts w:ascii="Arial" w:eastAsia="宋体" w:hAnsi="Arial" w:cs="Arial"/>
            <w:color w:val="000000"/>
            <w:spacing w:val="-2"/>
            <w:kern w:val="0"/>
            <w:sz w:val="27"/>
            <w:szCs w:val="27"/>
          </w:rPr>
          <w:t>solar models</w:t>
        </w:r>
      </w:hyperlink>
      <w:r w:rsidRPr="001E4229">
        <w:rPr>
          <w:rFonts w:ascii="Arial" w:eastAsia="宋体" w:hAnsi="Arial" w:cs="Arial"/>
          <w:color w:val="000000"/>
          <w:spacing w:val="-2"/>
          <w:kern w:val="0"/>
          <w:sz w:val="27"/>
          <w:szCs w:val="27"/>
        </w:rPr>
        <w:t xml:space="preserve">. They all vary in terms of first cost and operating costs. </w:t>
      </w:r>
      <w:proofErr w:type="spellStart"/>
      <w:r w:rsidRPr="001E4229">
        <w:rPr>
          <w:rFonts w:ascii="Arial" w:eastAsia="宋体" w:hAnsi="Arial" w:cs="Arial"/>
          <w:color w:val="000000"/>
          <w:spacing w:val="-2"/>
          <w:kern w:val="0"/>
          <w:sz w:val="27"/>
          <w:szCs w:val="27"/>
        </w:rPr>
        <w:t>Tankless</w:t>
      </w:r>
      <w:proofErr w:type="spellEnd"/>
      <w:r w:rsidRPr="001E4229">
        <w:rPr>
          <w:rFonts w:ascii="Arial" w:eastAsia="宋体" w:hAnsi="Arial" w:cs="Arial"/>
          <w:color w:val="000000"/>
          <w:spacing w:val="-2"/>
          <w:kern w:val="0"/>
          <w:sz w:val="27"/>
          <w:szCs w:val="27"/>
        </w:rPr>
        <w:t xml:space="preserve"> models provide on-demand </w:t>
      </w:r>
      <w:hyperlink r:id="rId6" w:history="1">
        <w:r w:rsidRPr="001E4229">
          <w:rPr>
            <w:rFonts w:ascii="Arial" w:eastAsia="宋体" w:hAnsi="Arial" w:cs="Arial"/>
            <w:color w:val="000000"/>
            <w:spacing w:val="-2"/>
            <w:kern w:val="0"/>
            <w:sz w:val="27"/>
            <w:szCs w:val="27"/>
          </w:rPr>
          <w:t>hot water</w:t>
        </w:r>
      </w:hyperlink>
      <w:r w:rsidRPr="001E4229">
        <w:rPr>
          <w:rFonts w:ascii="Arial" w:eastAsia="宋体" w:hAnsi="Arial" w:cs="Arial"/>
          <w:color w:val="000000"/>
          <w:spacing w:val="-2"/>
          <w:kern w:val="0"/>
          <w:sz w:val="27"/>
          <w:szCs w:val="27"/>
        </w:rPr>
        <w:t> but cost 2 to 3 times as much as a standard gas model water heater.</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No matter what type you have, some things will remain pretty typical in terms of how you can reduce your expenses in operating the water heater. Let's take a look at some money and energy saving tips.</w:t>
      </w:r>
    </w:p>
    <w:p w:rsidR="001E4229" w:rsidRPr="001E4229" w:rsidRDefault="001E4229" w:rsidP="001E4229">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Water Heater Blanket - Insulate Your Water Heater</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When your water heater is not being used it is still storing hot water. And that's when it can lose heat through the walls of the tank if they are not well insulated. This loss is called standby loss since it is heat lost while the heater is standing by for use. It's the same concept as why you use an insulated travel coffee mug.</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You can save 4% to 9% of your water heating bill and reduce stand by heat loss by 25% to 50% if you have an older water heater just by putting a sweater on it.</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Older water heaters may not have come with an efficient amount of tank insulation. To see if your tank is a good candidate for a jacket, just touch it. It should not feel warm. If it does then the tank is not well insulated and a good candidate for this easy project. Look for a blanket with an R-5 to R-10 rating.</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When installing, make sure to cut out areas so you can see safety markings and manufacturer data, thermostats and access covers. Leave a 2" clear cutout around the gas valve and access door to the burner.</w:t>
      </w:r>
    </w:p>
    <w:p w:rsidR="001E4229" w:rsidRPr="001E4229" w:rsidRDefault="001E4229" w:rsidP="001E4229">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Reduce Your Water Usage and Hot Water Demand</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lastRenderedPageBreak/>
        <w:t>The easiest way to reduce your hot water expense is to use less hot water. There are some pretty easy ways to do this without sacrificing the civilized convenience of hot water which is good as I'm not an advocate of cold showers. Sometimes a leaky faucet can waste water, other times an old showerhead is the culprit. Let's take a quick look at some easy ways to reduce hot water usage in your home:</w:t>
      </w:r>
    </w:p>
    <w:p w:rsidR="001E4229" w:rsidRPr="001E4229" w:rsidRDefault="001E4229" w:rsidP="001E4229">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Leaking Water Heater</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Let's start with the obvious; if your water heater is leaking it </w:t>
      </w:r>
      <w:hyperlink r:id="rId7" w:history="1">
        <w:r w:rsidRPr="001E4229">
          <w:rPr>
            <w:rFonts w:ascii="Arial" w:eastAsia="宋体" w:hAnsi="Arial" w:cs="Arial"/>
            <w:color w:val="000000"/>
            <w:spacing w:val="-2"/>
            <w:kern w:val="0"/>
            <w:sz w:val="27"/>
            <w:szCs w:val="27"/>
          </w:rPr>
          <w:t>needs to be replaced</w:t>
        </w:r>
      </w:hyperlink>
      <w:r w:rsidRPr="001E4229">
        <w:rPr>
          <w:rFonts w:ascii="Arial" w:eastAsia="宋体" w:hAnsi="Arial" w:cs="Arial"/>
          <w:color w:val="000000"/>
          <w:spacing w:val="-2"/>
          <w:kern w:val="0"/>
          <w:sz w:val="27"/>
          <w:szCs w:val="27"/>
        </w:rPr>
        <w:t>. You're not going to fix it.</w:t>
      </w:r>
    </w:p>
    <w:p w:rsidR="001E4229" w:rsidRPr="001E4229" w:rsidRDefault="001E4229" w:rsidP="001E4229">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Leaking Faucet</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Leaky faucets can waste many gallons of water a month. How you repair them depends on the type you have. These tutorials will show you how to repair a </w:t>
      </w:r>
      <w:hyperlink r:id="rId8" w:history="1">
        <w:r w:rsidRPr="001E4229">
          <w:rPr>
            <w:rFonts w:ascii="Arial" w:eastAsia="宋体" w:hAnsi="Arial" w:cs="Arial"/>
            <w:color w:val="000000"/>
            <w:spacing w:val="-2"/>
            <w:kern w:val="0"/>
            <w:sz w:val="27"/>
            <w:szCs w:val="27"/>
          </w:rPr>
          <w:t>cartridge type</w:t>
        </w:r>
      </w:hyperlink>
      <w:r w:rsidRPr="001E4229">
        <w:rPr>
          <w:rFonts w:ascii="Arial" w:eastAsia="宋体" w:hAnsi="Arial" w:cs="Arial"/>
          <w:color w:val="000000"/>
          <w:spacing w:val="-2"/>
          <w:kern w:val="0"/>
          <w:sz w:val="27"/>
          <w:szCs w:val="27"/>
        </w:rPr>
        <w:t>, a </w:t>
      </w:r>
      <w:hyperlink r:id="rId9" w:history="1">
        <w:r w:rsidRPr="001E4229">
          <w:rPr>
            <w:rFonts w:ascii="Arial" w:eastAsia="宋体" w:hAnsi="Arial" w:cs="Arial"/>
            <w:color w:val="000000"/>
            <w:spacing w:val="-2"/>
            <w:kern w:val="0"/>
            <w:sz w:val="27"/>
            <w:szCs w:val="27"/>
          </w:rPr>
          <w:t>compression washer</w:t>
        </w:r>
      </w:hyperlink>
      <w:r w:rsidRPr="001E4229">
        <w:rPr>
          <w:rFonts w:ascii="Arial" w:eastAsia="宋体" w:hAnsi="Arial" w:cs="Arial"/>
          <w:color w:val="000000"/>
          <w:spacing w:val="-2"/>
          <w:kern w:val="0"/>
          <w:sz w:val="27"/>
          <w:szCs w:val="27"/>
        </w:rPr>
        <w:t>,</w:t>
      </w:r>
      <w:proofErr w:type="gramStart"/>
      <w:r w:rsidRPr="001E4229">
        <w:rPr>
          <w:rFonts w:ascii="Arial" w:eastAsia="宋体" w:hAnsi="Arial" w:cs="Arial"/>
          <w:color w:val="000000"/>
          <w:spacing w:val="-2"/>
          <w:kern w:val="0"/>
          <w:sz w:val="27"/>
          <w:szCs w:val="27"/>
        </w:rPr>
        <w:t>​ and</w:t>
      </w:r>
      <w:proofErr w:type="gramEnd"/>
      <w:r w:rsidRPr="001E4229">
        <w:rPr>
          <w:rFonts w:ascii="Arial" w:eastAsia="宋体" w:hAnsi="Arial" w:cs="Arial"/>
          <w:color w:val="000000"/>
          <w:spacing w:val="-2"/>
          <w:kern w:val="0"/>
          <w:sz w:val="27"/>
          <w:szCs w:val="27"/>
        </w:rPr>
        <w:t xml:space="preserve"> a ball type faucet.</w:t>
      </w:r>
    </w:p>
    <w:p w:rsidR="001E4229" w:rsidRPr="001E4229" w:rsidRDefault="001E4229" w:rsidP="001E4229">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Low Flow Shower Heads</w:t>
      </w:r>
    </w:p>
    <w:p w:rsidR="001E4229" w:rsidRPr="001E4229" w:rsidRDefault="001E4229" w:rsidP="001E422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E4229">
        <w:rPr>
          <w:rFonts w:ascii="Arial" w:eastAsia="宋体" w:hAnsi="Arial" w:cs="Arial"/>
          <w:color w:val="000000"/>
          <w:spacing w:val="-2"/>
          <w:kern w:val="0"/>
          <w:sz w:val="27"/>
          <w:szCs w:val="27"/>
        </w:rPr>
        <w:t>Pre-1992 showers heads can use a wasteful 6 to 10 gallons per minute (GPM). Current models provide a comfortable shower with only 2.2 GPM. Changing to a </w:t>
      </w:r>
      <w:hyperlink r:id="rId10" w:history="1">
        <w:r w:rsidRPr="001E4229">
          <w:rPr>
            <w:rFonts w:ascii="Arial" w:eastAsia="宋体" w:hAnsi="Arial" w:cs="Arial"/>
            <w:color w:val="000000"/>
            <w:spacing w:val="-2"/>
            <w:kern w:val="0"/>
            <w:sz w:val="27"/>
            <w:szCs w:val="27"/>
          </w:rPr>
          <w:t>low flow shower head</w:t>
        </w:r>
      </w:hyperlink>
      <w:r w:rsidRPr="001E4229">
        <w:rPr>
          <w:rFonts w:ascii="Arial" w:eastAsia="宋体" w:hAnsi="Arial" w:cs="Arial"/>
          <w:color w:val="000000"/>
          <w:spacing w:val="-2"/>
          <w:kern w:val="0"/>
          <w:sz w:val="27"/>
          <w:szCs w:val="27"/>
        </w:rPr>
        <w:t> is a great and easy way to save hot water.</w:t>
      </w:r>
    </w:p>
    <w:p w:rsidR="001B3040" w:rsidRPr="001E4229" w:rsidRDefault="00EC48CD">
      <w:pPr>
        <w:rPr>
          <w:rFonts w:ascii="Arial" w:eastAsia="宋体" w:hAnsi="Arial" w:cs="Arial"/>
          <w:color w:val="000000"/>
          <w:spacing w:val="-2"/>
          <w:kern w:val="0"/>
          <w:sz w:val="27"/>
          <w:szCs w:val="27"/>
        </w:rPr>
      </w:pPr>
      <w:bookmarkStart w:id="0" w:name="_GoBack"/>
      <w:bookmarkEnd w:id="0"/>
      <w:r>
        <w:rPr>
          <w:rFonts w:ascii="Arial" w:eastAsia="宋体" w:hAnsi="Arial" w:cs="Arial"/>
          <w:color w:val="000000"/>
          <w:spacing w:val="-2"/>
          <w:kern w:val="0"/>
          <w:sz w:val="27"/>
          <w:szCs w:val="27"/>
        </w:rPr>
        <w:t>F</w:t>
      </w:r>
      <w:r>
        <w:rPr>
          <w:rFonts w:ascii="Arial" w:eastAsia="宋体" w:hAnsi="Arial" w:cs="Arial" w:hint="eastAsia"/>
          <w:color w:val="000000"/>
          <w:spacing w:val="-2"/>
          <w:kern w:val="0"/>
          <w:sz w:val="27"/>
          <w:szCs w:val="27"/>
        </w:rPr>
        <w:t>rom</w:t>
      </w:r>
      <w:r>
        <w:rPr>
          <w:rFonts w:ascii="Arial" w:eastAsia="宋体" w:hAnsi="Arial" w:cs="Arial"/>
          <w:color w:val="000000"/>
          <w:spacing w:val="-2"/>
          <w:kern w:val="0"/>
          <w:sz w:val="27"/>
          <w:szCs w:val="27"/>
        </w:rPr>
        <w:t>:</w:t>
      </w:r>
      <w:r w:rsidRPr="00EC48CD">
        <w:t xml:space="preserve"> </w:t>
      </w:r>
      <w:r w:rsidRPr="00EC48CD">
        <w:rPr>
          <w:rFonts w:ascii="Arial" w:eastAsia="宋体" w:hAnsi="Arial" w:cs="Arial"/>
          <w:color w:val="000000"/>
          <w:spacing w:val="-2"/>
          <w:kern w:val="0"/>
          <w:sz w:val="27"/>
          <w:szCs w:val="27"/>
        </w:rPr>
        <w:t>https://www.thespruce.com/water-heater-tips-to-save-energy-1824895</w:t>
      </w:r>
    </w:p>
    <w:sectPr w:rsidR="001B3040" w:rsidRPr="001E4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CC6"/>
    <w:multiLevelType w:val="multilevel"/>
    <w:tmpl w:val="8F9E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E7EFC"/>
    <w:multiLevelType w:val="multilevel"/>
    <w:tmpl w:val="D1BA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C3"/>
    <w:rsid w:val="001B3040"/>
    <w:rsid w:val="001E4229"/>
    <w:rsid w:val="00B77CC3"/>
    <w:rsid w:val="00EC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CBF49-870E-4F84-BF8D-43C97D54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E422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E42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4229"/>
    <w:rPr>
      <w:rFonts w:ascii="宋体" w:eastAsia="宋体" w:hAnsi="宋体" w:cs="宋体"/>
      <w:b/>
      <w:bCs/>
      <w:kern w:val="36"/>
      <w:sz w:val="48"/>
      <w:szCs w:val="48"/>
    </w:rPr>
  </w:style>
  <w:style w:type="character" w:customStyle="1" w:styleId="3Char">
    <w:name w:val="标题 3 Char"/>
    <w:basedOn w:val="a0"/>
    <w:link w:val="3"/>
    <w:uiPriority w:val="9"/>
    <w:rsid w:val="001E4229"/>
    <w:rPr>
      <w:rFonts w:ascii="宋体" w:eastAsia="宋体" w:hAnsi="宋体" w:cs="宋体"/>
      <w:b/>
      <w:bCs/>
      <w:kern w:val="0"/>
      <w:sz w:val="27"/>
      <w:szCs w:val="27"/>
    </w:rPr>
  </w:style>
  <w:style w:type="character" w:styleId="a3">
    <w:name w:val="Hyperlink"/>
    <w:basedOn w:val="a0"/>
    <w:uiPriority w:val="99"/>
    <w:semiHidden/>
    <w:unhideWhenUsed/>
    <w:rsid w:val="001E4229"/>
    <w:rPr>
      <w:color w:val="0000FF"/>
      <w:u w:val="single"/>
    </w:rPr>
  </w:style>
  <w:style w:type="paragraph" w:customStyle="1" w:styleId="article-metabyline">
    <w:name w:val="article-meta__byline"/>
    <w:basedOn w:val="a"/>
    <w:rsid w:val="001E4229"/>
    <w:pPr>
      <w:widowControl/>
      <w:spacing w:before="100" w:beforeAutospacing="1" w:after="100" w:afterAutospacing="1"/>
      <w:jc w:val="left"/>
    </w:pPr>
    <w:rPr>
      <w:rFonts w:ascii="宋体" w:eastAsia="宋体" w:hAnsi="宋体" w:cs="宋体"/>
      <w:kern w:val="0"/>
      <w:sz w:val="24"/>
      <w:szCs w:val="24"/>
    </w:rPr>
  </w:style>
  <w:style w:type="paragraph" w:customStyle="1" w:styleId="article-metaupdated-label">
    <w:name w:val="article-meta__updated-label"/>
    <w:basedOn w:val="a"/>
    <w:rsid w:val="001E4229"/>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1E4229"/>
  </w:style>
  <w:style w:type="character" w:customStyle="1" w:styleId="ordered-listcounter-progress">
    <w:name w:val="ordered-list__counter-progress"/>
    <w:basedOn w:val="a0"/>
    <w:rsid w:val="001E4229"/>
  </w:style>
  <w:style w:type="paragraph" w:styleId="a4">
    <w:name w:val="Normal (Web)"/>
    <w:basedOn w:val="a"/>
    <w:uiPriority w:val="99"/>
    <w:semiHidden/>
    <w:unhideWhenUsed/>
    <w:rsid w:val="001E422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E4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29851">
      <w:bodyDiv w:val="1"/>
      <w:marLeft w:val="0"/>
      <w:marRight w:val="0"/>
      <w:marTop w:val="0"/>
      <w:marBottom w:val="0"/>
      <w:divBdr>
        <w:top w:val="none" w:sz="0" w:space="0" w:color="auto"/>
        <w:left w:val="none" w:sz="0" w:space="0" w:color="auto"/>
        <w:bottom w:val="none" w:sz="0" w:space="0" w:color="auto"/>
        <w:right w:val="none" w:sz="0" w:space="0" w:color="auto"/>
      </w:divBdr>
      <w:divsChild>
        <w:div w:id="1902212091">
          <w:marLeft w:val="0"/>
          <w:marRight w:val="0"/>
          <w:marTop w:val="0"/>
          <w:marBottom w:val="0"/>
          <w:divBdr>
            <w:top w:val="none" w:sz="0" w:space="0" w:color="auto"/>
            <w:left w:val="none" w:sz="0" w:space="0" w:color="auto"/>
            <w:bottom w:val="none" w:sz="0" w:space="0" w:color="auto"/>
            <w:right w:val="none" w:sz="0" w:space="0" w:color="auto"/>
          </w:divBdr>
        </w:div>
        <w:div w:id="70201263">
          <w:marLeft w:val="0"/>
          <w:marRight w:val="0"/>
          <w:marTop w:val="0"/>
          <w:marBottom w:val="0"/>
          <w:divBdr>
            <w:top w:val="none" w:sz="0" w:space="0" w:color="auto"/>
            <w:left w:val="none" w:sz="0" w:space="0" w:color="auto"/>
            <w:bottom w:val="none" w:sz="0" w:space="0" w:color="auto"/>
            <w:right w:val="none" w:sz="0" w:space="0" w:color="auto"/>
          </w:divBdr>
        </w:div>
        <w:div w:id="1775248642">
          <w:marLeft w:val="0"/>
          <w:marRight w:val="0"/>
          <w:marTop w:val="0"/>
          <w:marBottom w:val="0"/>
          <w:divBdr>
            <w:top w:val="none" w:sz="0" w:space="0" w:color="auto"/>
            <w:left w:val="none" w:sz="0" w:space="0" w:color="auto"/>
            <w:bottom w:val="none" w:sz="0" w:space="0" w:color="auto"/>
            <w:right w:val="none" w:sz="0" w:space="0" w:color="auto"/>
          </w:divBdr>
        </w:div>
        <w:div w:id="1391732875">
          <w:marLeft w:val="0"/>
          <w:marRight w:val="0"/>
          <w:marTop w:val="0"/>
          <w:marBottom w:val="0"/>
          <w:divBdr>
            <w:top w:val="none" w:sz="0" w:space="0" w:color="auto"/>
            <w:left w:val="none" w:sz="0" w:space="0" w:color="auto"/>
            <w:bottom w:val="none" w:sz="0" w:space="0" w:color="auto"/>
            <w:right w:val="none" w:sz="0" w:space="0" w:color="auto"/>
          </w:divBdr>
        </w:div>
        <w:div w:id="1736968073">
          <w:marLeft w:val="0"/>
          <w:marRight w:val="0"/>
          <w:marTop w:val="0"/>
          <w:marBottom w:val="0"/>
          <w:divBdr>
            <w:top w:val="none" w:sz="0" w:space="0" w:color="auto"/>
            <w:left w:val="none" w:sz="0" w:space="0" w:color="auto"/>
            <w:bottom w:val="none" w:sz="0" w:space="0" w:color="auto"/>
            <w:right w:val="none" w:sz="0" w:space="0" w:color="auto"/>
          </w:divBdr>
          <w:divsChild>
            <w:div w:id="2137482323">
              <w:marLeft w:val="0"/>
              <w:marRight w:val="0"/>
              <w:marTop w:val="0"/>
              <w:marBottom w:val="0"/>
              <w:divBdr>
                <w:top w:val="none" w:sz="0" w:space="0" w:color="auto"/>
                <w:left w:val="none" w:sz="0" w:space="0" w:color="auto"/>
                <w:bottom w:val="none" w:sz="0" w:space="0" w:color="auto"/>
                <w:right w:val="none" w:sz="0" w:space="0" w:color="auto"/>
              </w:divBdr>
              <w:divsChild>
                <w:div w:id="1740596945">
                  <w:marLeft w:val="0"/>
                  <w:marRight w:val="0"/>
                  <w:marTop w:val="0"/>
                  <w:marBottom w:val="0"/>
                  <w:divBdr>
                    <w:top w:val="none" w:sz="0" w:space="0" w:color="auto"/>
                    <w:left w:val="none" w:sz="0" w:space="0" w:color="auto"/>
                    <w:bottom w:val="none" w:sz="0" w:space="0" w:color="auto"/>
                    <w:right w:val="none" w:sz="0" w:space="0" w:color="auto"/>
                  </w:divBdr>
                  <w:divsChild>
                    <w:div w:id="935556662">
                      <w:marLeft w:val="0"/>
                      <w:marRight w:val="0"/>
                      <w:marTop w:val="0"/>
                      <w:marBottom w:val="0"/>
                      <w:divBdr>
                        <w:top w:val="none" w:sz="0" w:space="0" w:color="auto"/>
                        <w:left w:val="none" w:sz="0" w:space="0" w:color="auto"/>
                        <w:bottom w:val="none" w:sz="0" w:space="0" w:color="auto"/>
                        <w:right w:val="none" w:sz="0" w:space="0" w:color="auto"/>
                      </w:divBdr>
                    </w:div>
                    <w:div w:id="1591810585">
                      <w:marLeft w:val="150"/>
                      <w:marRight w:val="0"/>
                      <w:marTop w:val="0"/>
                      <w:marBottom w:val="0"/>
                      <w:divBdr>
                        <w:top w:val="none" w:sz="0" w:space="0" w:color="auto"/>
                        <w:left w:val="none" w:sz="0" w:space="0" w:color="auto"/>
                        <w:bottom w:val="none" w:sz="0" w:space="0" w:color="auto"/>
                        <w:right w:val="none" w:sz="0" w:space="0" w:color="auto"/>
                      </w:divBdr>
                      <w:divsChild>
                        <w:div w:id="1840777255">
                          <w:marLeft w:val="0"/>
                          <w:marRight w:val="0"/>
                          <w:marTop w:val="0"/>
                          <w:marBottom w:val="0"/>
                          <w:divBdr>
                            <w:top w:val="none" w:sz="0" w:space="0" w:color="auto"/>
                            <w:left w:val="none" w:sz="0" w:space="0" w:color="auto"/>
                            <w:bottom w:val="none" w:sz="0" w:space="0" w:color="auto"/>
                            <w:right w:val="none" w:sz="0" w:space="0" w:color="auto"/>
                          </w:divBdr>
                          <w:divsChild>
                            <w:div w:id="686827946">
                              <w:marLeft w:val="0"/>
                              <w:marRight w:val="0"/>
                              <w:marTop w:val="0"/>
                              <w:marBottom w:val="0"/>
                              <w:divBdr>
                                <w:top w:val="none" w:sz="0" w:space="0" w:color="auto"/>
                                <w:left w:val="none" w:sz="0" w:space="0" w:color="auto"/>
                                <w:bottom w:val="none" w:sz="0" w:space="0" w:color="auto"/>
                                <w:right w:val="none" w:sz="0" w:space="0" w:color="auto"/>
                              </w:divBdr>
                            </w:div>
                          </w:divsChild>
                        </w:div>
                        <w:div w:id="492990721">
                          <w:marLeft w:val="0"/>
                          <w:marRight w:val="0"/>
                          <w:marTop w:val="0"/>
                          <w:marBottom w:val="0"/>
                          <w:divBdr>
                            <w:top w:val="none" w:sz="0" w:space="0" w:color="auto"/>
                            <w:left w:val="none" w:sz="0" w:space="0" w:color="auto"/>
                            <w:bottom w:val="none" w:sz="0" w:space="0" w:color="auto"/>
                            <w:right w:val="none" w:sz="0" w:space="0" w:color="auto"/>
                          </w:divBdr>
                          <w:divsChild>
                            <w:div w:id="137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096">
                      <w:marLeft w:val="0"/>
                      <w:marRight w:val="0"/>
                      <w:marTop w:val="0"/>
                      <w:marBottom w:val="0"/>
                      <w:divBdr>
                        <w:top w:val="none" w:sz="0" w:space="0" w:color="auto"/>
                        <w:left w:val="none" w:sz="0" w:space="0" w:color="auto"/>
                        <w:bottom w:val="none" w:sz="0" w:space="0" w:color="auto"/>
                        <w:right w:val="none" w:sz="0" w:space="0" w:color="auto"/>
                      </w:divBdr>
                    </w:div>
                    <w:div w:id="259801047">
                      <w:marLeft w:val="150"/>
                      <w:marRight w:val="0"/>
                      <w:marTop w:val="0"/>
                      <w:marBottom w:val="0"/>
                      <w:divBdr>
                        <w:top w:val="none" w:sz="0" w:space="0" w:color="auto"/>
                        <w:left w:val="none" w:sz="0" w:space="0" w:color="auto"/>
                        <w:bottom w:val="none" w:sz="0" w:space="0" w:color="auto"/>
                        <w:right w:val="none" w:sz="0" w:space="0" w:color="auto"/>
                      </w:divBdr>
                      <w:divsChild>
                        <w:div w:id="639111428">
                          <w:marLeft w:val="0"/>
                          <w:marRight w:val="0"/>
                          <w:marTop w:val="0"/>
                          <w:marBottom w:val="0"/>
                          <w:divBdr>
                            <w:top w:val="none" w:sz="0" w:space="0" w:color="auto"/>
                            <w:left w:val="none" w:sz="0" w:space="0" w:color="auto"/>
                            <w:bottom w:val="none" w:sz="0" w:space="0" w:color="auto"/>
                            <w:right w:val="none" w:sz="0" w:space="0" w:color="auto"/>
                          </w:divBdr>
                          <w:divsChild>
                            <w:div w:id="1152796725">
                              <w:marLeft w:val="0"/>
                              <w:marRight w:val="0"/>
                              <w:marTop w:val="0"/>
                              <w:marBottom w:val="0"/>
                              <w:divBdr>
                                <w:top w:val="none" w:sz="0" w:space="0" w:color="auto"/>
                                <w:left w:val="none" w:sz="0" w:space="0" w:color="auto"/>
                                <w:bottom w:val="none" w:sz="0" w:space="0" w:color="auto"/>
                                <w:right w:val="none" w:sz="0" w:space="0" w:color="auto"/>
                              </w:divBdr>
                            </w:div>
                          </w:divsChild>
                        </w:div>
                        <w:div w:id="2112580929">
                          <w:marLeft w:val="0"/>
                          <w:marRight w:val="0"/>
                          <w:marTop w:val="0"/>
                          <w:marBottom w:val="0"/>
                          <w:divBdr>
                            <w:top w:val="none" w:sz="0" w:space="0" w:color="auto"/>
                            <w:left w:val="none" w:sz="0" w:space="0" w:color="auto"/>
                            <w:bottom w:val="none" w:sz="0" w:space="0" w:color="auto"/>
                            <w:right w:val="none" w:sz="0" w:space="0" w:color="auto"/>
                          </w:divBdr>
                          <w:divsChild>
                            <w:div w:id="14574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525">
                      <w:marLeft w:val="0"/>
                      <w:marRight w:val="0"/>
                      <w:marTop w:val="0"/>
                      <w:marBottom w:val="0"/>
                      <w:divBdr>
                        <w:top w:val="none" w:sz="0" w:space="0" w:color="auto"/>
                        <w:left w:val="none" w:sz="0" w:space="0" w:color="auto"/>
                        <w:bottom w:val="none" w:sz="0" w:space="0" w:color="auto"/>
                        <w:right w:val="none" w:sz="0" w:space="0" w:color="auto"/>
                      </w:divBdr>
                    </w:div>
                    <w:div w:id="161824738">
                      <w:marLeft w:val="150"/>
                      <w:marRight w:val="0"/>
                      <w:marTop w:val="0"/>
                      <w:marBottom w:val="0"/>
                      <w:divBdr>
                        <w:top w:val="none" w:sz="0" w:space="0" w:color="auto"/>
                        <w:left w:val="none" w:sz="0" w:space="0" w:color="auto"/>
                        <w:bottom w:val="none" w:sz="0" w:space="0" w:color="auto"/>
                        <w:right w:val="none" w:sz="0" w:space="0" w:color="auto"/>
                      </w:divBdr>
                      <w:divsChild>
                        <w:div w:id="278535862">
                          <w:marLeft w:val="0"/>
                          <w:marRight w:val="0"/>
                          <w:marTop w:val="0"/>
                          <w:marBottom w:val="0"/>
                          <w:divBdr>
                            <w:top w:val="none" w:sz="0" w:space="0" w:color="auto"/>
                            <w:left w:val="none" w:sz="0" w:space="0" w:color="auto"/>
                            <w:bottom w:val="none" w:sz="0" w:space="0" w:color="auto"/>
                            <w:right w:val="none" w:sz="0" w:space="0" w:color="auto"/>
                          </w:divBdr>
                          <w:divsChild>
                            <w:div w:id="1954045999">
                              <w:marLeft w:val="0"/>
                              <w:marRight w:val="0"/>
                              <w:marTop w:val="0"/>
                              <w:marBottom w:val="0"/>
                              <w:divBdr>
                                <w:top w:val="none" w:sz="0" w:space="0" w:color="auto"/>
                                <w:left w:val="none" w:sz="0" w:space="0" w:color="auto"/>
                                <w:bottom w:val="none" w:sz="0" w:space="0" w:color="auto"/>
                                <w:right w:val="none" w:sz="0" w:space="0" w:color="auto"/>
                              </w:divBdr>
                            </w:div>
                          </w:divsChild>
                        </w:div>
                        <w:div w:id="1937053132">
                          <w:marLeft w:val="0"/>
                          <w:marRight w:val="0"/>
                          <w:marTop w:val="0"/>
                          <w:marBottom w:val="0"/>
                          <w:divBdr>
                            <w:top w:val="none" w:sz="0" w:space="0" w:color="auto"/>
                            <w:left w:val="none" w:sz="0" w:space="0" w:color="auto"/>
                            <w:bottom w:val="none" w:sz="0" w:space="0" w:color="auto"/>
                            <w:right w:val="none" w:sz="0" w:space="0" w:color="auto"/>
                          </w:divBdr>
                          <w:divsChild>
                            <w:div w:id="1236815954">
                              <w:marLeft w:val="0"/>
                              <w:marRight w:val="0"/>
                              <w:marTop w:val="0"/>
                              <w:marBottom w:val="0"/>
                              <w:divBdr>
                                <w:top w:val="none" w:sz="0" w:space="0" w:color="auto"/>
                                <w:left w:val="none" w:sz="0" w:space="0" w:color="auto"/>
                                <w:bottom w:val="none" w:sz="0" w:space="0" w:color="auto"/>
                                <w:right w:val="none" w:sz="0" w:space="0" w:color="auto"/>
                              </w:divBdr>
                            </w:div>
                          </w:divsChild>
                        </w:div>
                        <w:div w:id="211620865">
                          <w:marLeft w:val="0"/>
                          <w:marRight w:val="0"/>
                          <w:marTop w:val="0"/>
                          <w:marBottom w:val="0"/>
                          <w:divBdr>
                            <w:top w:val="none" w:sz="0" w:space="0" w:color="auto"/>
                            <w:left w:val="none" w:sz="0" w:space="0" w:color="auto"/>
                            <w:bottom w:val="none" w:sz="0" w:space="0" w:color="auto"/>
                            <w:right w:val="none" w:sz="0" w:space="0" w:color="auto"/>
                          </w:divBdr>
                          <w:divsChild>
                            <w:div w:id="309865535">
                              <w:marLeft w:val="0"/>
                              <w:marRight w:val="0"/>
                              <w:marTop w:val="0"/>
                              <w:marBottom w:val="0"/>
                              <w:divBdr>
                                <w:top w:val="none" w:sz="0" w:space="0" w:color="auto"/>
                                <w:left w:val="none" w:sz="0" w:space="0" w:color="auto"/>
                                <w:bottom w:val="none" w:sz="0" w:space="0" w:color="auto"/>
                                <w:right w:val="none" w:sz="0" w:space="0" w:color="auto"/>
                              </w:divBdr>
                              <w:divsChild>
                                <w:div w:id="14205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8400">
                      <w:marLeft w:val="0"/>
                      <w:marRight w:val="0"/>
                      <w:marTop w:val="0"/>
                      <w:marBottom w:val="0"/>
                      <w:divBdr>
                        <w:top w:val="none" w:sz="0" w:space="0" w:color="auto"/>
                        <w:left w:val="none" w:sz="0" w:space="0" w:color="auto"/>
                        <w:bottom w:val="none" w:sz="0" w:space="0" w:color="auto"/>
                        <w:right w:val="none" w:sz="0" w:space="0" w:color="auto"/>
                      </w:divBdr>
                    </w:div>
                    <w:div w:id="969364495">
                      <w:marLeft w:val="150"/>
                      <w:marRight w:val="0"/>
                      <w:marTop w:val="0"/>
                      <w:marBottom w:val="0"/>
                      <w:divBdr>
                        <w:top w:val="none" w:sz="0" w:space="0" w:color="auto"/>
                        <w:left w:val="none" w:sz="0" w:space="0" w:color="auto"/>
                        <w:bottom w:val="none" w:sz="0" w:space="0" w:color="auto"/>
                        <w:right w:val="none" w:sz="0" w:space="0" w:color="auto"/>
                      </w:divBdr>
                      <w:divsChild>
                        <w:div w:id="254746888">
                          <w:marLeft w:val="0"/>
                          <w:marRight w:val="0"/>
                          <w:marTop w:val="0"/>
                          <w:marBottom w:val="0"/>
                          <w:divBdr>
                            <w:top w:val="none" w:sz="0" w:space="0" w:color="auto"/>
                            <w:left w:val="none" w:sz="0" w:space="0" w:color="auto"/>
                            <w:bottom w:val="none" w:sz="0" w:space="0" w:color="auto"/>
                            <w:right w:val="none" w:sz="0" w:space="0" w:color="auto"/>
                          </w:divBdr>
                          <w:divsChild>
                            <w:div w:id="269514287">
                              <w:marLeft w:val="0"/>
                              <w:marRight w:val="0"/>
                              <w:marTop w:val="0"/>
                              <w:marBottom w:val="0"/>
                              <w:divBdr>
                                <w:top w:val="none" w:sz="0" w:space="0" w:color="auto"/>
                                <w:left w:val="none" w:sz="0" w:space="0" w:color="auto"/>
                                <w:bottom w:val="none" w:sz="0" w:space="0" w:color="auto"/>
                                <w:right w:val="none" w:sz="0" w:space="0" w:color="auto"/>
                              </w:divBdr>
                            </w:div>
                          </w:divsChild>
                        </w:div>
                        <w:div w:id="923881072">
                          <w:marLeft w:val="0"/>
                          <w:marRight w:val="0"/>
                          <w:marTop w:val="0"/>
                          <w:marBottom w:val="0"/>
                          <w:divBdr>
                            <w:top w:val="none" w:sz="0" w:space="0" w:color="auto"/>
                            <w:left w:val="none" w:sz="0" w:space="0" w:color="auto"/>
                            <w:bottom w:val="none" w:sz="0" w:space="0" w:color="auto"/>
                            <w:right w:val="none" w:sz="0" w:space="0" w:color="auto"/>
                          </w:divBdr>
                          <w:divsChild>
                            <w:div w:id="1154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pair-a-two-handle-cartridge-faucet-1824887" TargetMode="External"/><Relationship Id="rId3" Type="http://schemas.openxmlformats.org/officeDocument/2006/relationships/settings" Target="settings.xml"/><Relationship Id="rId7" Type="http://schemas.openxmlformats.org/officeDocument/2006/relationships/hyperlink" Target="https://www.thespruce.com/replacing-a-water-heater-18249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water-heater-problem-no-hot-water-4103882" TargetMode="External"/><Relationship Id="rId11" Type="http://schemas.openxmlformats.org/officeDocument/2006/relationships/fontTable" Target="fontTable.xml"/><Relationship Id="rId5" Type="http://schemas.openxmlformats.org/officeDocument/2006/relationships/hyperlink" Target="http://www.seia.org/" TargetMode="External"/><Relationship Id="rId10" Type="http://schemas.openxmlformats.org/officeDocument/2006/relationships/hyperlink" Target="https://www.thespruce.com/tankless-water-heaters-1824903" TargetMode="External"/><Relationship Id="rId4" Type="http://schemas.openxmlformats.org/officeDocument/2006/relationships/webSettings" Target="webSettings.xml"/><Relationship Id="rId9" Type="http://schemas.openxmlformats.org/officeDocument/2006/relationships/hyperlink" Target="https://www.thespruce.com/repairing-a-compression-washer-faucet-18248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2019-12-20T02:42:00Z</dcterms:created>
  <dcterms:modified xsi:type="dcterms:W3CDTF">2019-12-20T02:45:00Z</dcterms:modified>
</cp:coreProperties>
</file>